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FA9A4" w14:textId="77777777" w:rsidR="005744CC" w:rsidRDefault="00000000">
      <w:r>
        <w:t>Sportivi</w:t>
      </w:r>
    </w:p>
    <w:p w14:paraId="33EBCDFF" w14:textId="77777777" w:rsidR="005744CC" w:rsidRDefault="00000000">
      <w:r>
        <w:t>Meta Title: Sportivi | MisterFarma</w:t>
      </w:r>
    </w:p>
    <w:p w14:paraId="784A8C2C" w14:textId="77777777" w:rsidR="005744CC" w:rsidRDefault="00000000">
      <w:r>
        <w:t>Meta Description: Risparmia sugli integratori per sportivi con la farmacia online autorizzata di MisterFarma. Consegna in 24-48 ore. Ottieni la spedizione gratuita!</w:t>
      </w:r>
    </w:p>
    <w:p w14:paraId="5EF05A56" w14:textId="5716302C" w:rsidR="005744CC" w:rsidRDefault="00B4241A">
      <w:hyperlink r:id="rId4" w:history="1">
        <w:r w:rsidRPr="006A1772">
          <w:rPr>
            <w:rStyle w:val="Collegamentoipertestuale"/>
          </w:rPr>
          <w:t>https://www.misterfarma.it/cat-41-sportivi</w:t>
        </w:r>
      </w:hyperlink>
    </w:p>
    <w:p w14:paraId="2BC8B1D6" w14:textId="32670675" w:rsidR="00B4241A" w:rsidRPr="00B4241A" w:rsidRDefault="00B4241A">
      <w:pPr>
        <w:rPr>
          <w:rFonts w:ascii="Calibri" w:hAnsi="Calibri" w:cs="Calibri"/>
          <w:b/>
          <w:bCs/>
          <w:sz w:val="36"/>
          <w:szCs w:val="36"/>
        </w:rPr>
      </w:pPr>
      <w:r w:rsidRPr="00B4241A">
        <w:rPr>
          <w:rFonts w:ascii="Calibri" w:hAnsi="Calibri" w:cs="Calibri"/>
          <w:b/>
          <w:bCs/>
          <w:sz w:val="36"/>
          <w:szCs w:val="36"/>
        </w:rPr>
        <w:t>Sportivi</w:t>
      </w:r>
    </w:p>
    <w:p w14:paraId="45C673BA" w14:textId="77777777" w:rsidR="005744CC" w:rsidRDefault="00000000">
      <w:r>
        <w:t xml:space="preserve">Sportivi amatoriali e professionisti possono in alcuni periodi, aver bisogno di preziosi nutrienti per supportare la loro attività. Specialmente in estate, oppure in caso di maggior impegno sia fisico che mentale, ma anche a seguito di una convalescenza, l'organismo può aver bisogno di </w:t>
      </w:r>
      <w:r>
        <w:rPr>
          <w:b/>
        </w:rPr>
        <w:t>integratori sportivi</w:t>
      </w:r>
      <w:r>
        <w:t xml:space="preserve"> come supporto ad un'alimentazione sana ed equilibrata. Che sia per sostenere un'attività di resistenza o mantenere l'energia, gli </w:t>
      </w:r>
      <w:r>
        <w:rPr>
          <w:b/>
        </w:rPr>
        <w:t>integratori sportivi selezionati sullo Shop MisterFarma</w:t>
      </w:r>
      <w:r>
        <w:t xml:space="preserve"> sono formulati appositamente chi pratica sport in modo costante.</w:t>
      </w:r>
    </w:p>
    <w:p w14:paraId="69528248" w14:textId="77777777" w:rsidR="005744CC" w:rsidRDefault="00000000">
      <w:pPr>
        <w:pStyle w:val="Titolo2"/>
        <w:keepNext/>
      </w:pPr>
      <w:r>
        <w:t>Quando assumere integratori sportivi</w:t>
      </w:r>
    </w:p>
    <w:p w14:paraId="1D5CEA96" w14:textId="77777777" w:rsidR="005744CC" w:rsidRDefault="00000000">
      <w:r>
        <w:t xml:space="preserve">Gli </w:t>
      </w:r>
      <w:r>
        <w:rPr>
          <w:b/>
        </w:rPr>
        <w:t>integratori sportivi</w:t>
      </w:r>
      <w:r>
        <w:t xml:space="preserve"> aiutano a migliorare le prestazioni delle varie attività di </w:t>
      </w:r>
      <w:r>
        <w:rPr>
          <w:b/>
        </w:rPr>
        <w:t>resistenza, forza o aerobiche</w:t>
      </w:r>
      <w:r>
        <w:t xml:space="preserve">. In base alla formula che li caratterizza, possono essere assunti prima o dopo l'attività fisica oppure per alcuni periodi in caso sia necessario integrare alcuni elementi come </w:t>
      </w:r>
      <w:r>
        <w:rPr>
          <w:b/>
        </w:rPr>
        <w:t>vitamine, minerali o aminoacidi</w:t>
      </w:r>
      <w:r>
        <w:t xml:space="preserve">. Alcuni integratori per sportivi, oltre a proteine di qualità che contribuiscono al mantenimento e all'aumento della </w:t>
      </w:r>
      <w:r>
        <w:rPr>
          <w:b/>
        </w:rPr>
        <w:t>massa muscolare</w:t>
      </w:r>
      <w:r>
        <w:t xml:space="preserve">, contengono vitamine e minerali utili al benessere delle ossa e a </w:t>
      </w:r>
      <w:r>
        <w:rPr>
          <w:b/>
        </w:rPr>
        <w:t>ridurre stanchezza e affaticamento</w:t>
      </w:r>
      <w:r>
        <w:t>.</w:t>
      </w:r>
    </w:p>
    <w:p w14:paraId="10A03B96" w14:textId="77777777" w:rsidR="005744CC" w:rsidRDefault="00000000">
      <w:pPr>
        <w:pStyle w:val="Titolo3"/>
        <w:keepNext/>
      </w:pPr>
      <w:r>
        <w:t>Quali sono i migliori integratori per sportivi</w:t>
      </w:r>
    </w:p>
    <w:p w14:paraId="6E1A9AB8" w14:textId="77777777" w:rsidR="005744CC" w:rsidRDefault="00000000">
      <w:r>
        <w:rPr>
          <w:b/>
        </w:rPr>
        <w:t>Scegliere i migliori integratori per sportivi</w:t>
      </w:r>
      <w:r>
        <w:t xml:space="preserve"> per supportare la propria attività, è una questione di esigenze individuali. I fattori da considerare sono diversi e spesso l'aiuto di un professionista è indispensabile per individuare quali sono i </w:t>
      </w:r>
      <w:r>
        <w:rPr>
          <w:b/>
        </w:rPr>
        <w:t>migliori integratori sportivi</w:t>
      </w:r>
      <w:r>
        <w:t xml:space="preserve"> adatti al proprio caso. Ad esempio chi pratica da amatore avrà bisogno di un diverso tipo di integratore rispetto a chi pratica a livello agonistico. Allo stesso tempo, chi necessita di </w:t>
      </w:r>
      <w:r>
        <w:rPr>
          <w:b/>
        </w:rPr>
        <w:t>aumentare la massa muscolare</w:t>
      </w:r>
      <w:r>
        <w:t xml:space="preserve"> sceglierà un prodotto a base di proteine e aminoacidi, mentre chi ha bisogno di </w:t>
      </w:r>
      <w:r>
        <w:rPr>
          <w:b/>
        </w:rPr>
        <w:t>recuperare a livello energetico</w:t>
      </w:r>
      <w:r>
        <w:t xml:space="preserve"> preferirà un integratore sportivo a base di minerali, vitamine e carboidrati. Sullo </w:t>
      </w:r>
      <w:r>
        <w:rPr>
          <w:b/>
        </w:rPr>
        <w:t>Shop MisterFarma</w:t>
      </w:r>
      <w:r>
        <w:t xml:space="preserve"> più trovare un'ampia selezione di integratori sportivi adatti alle diverse esigenze. Ogni formula è pensata per supportare le performance e l'attività degli sportivi di qualsiasi livello agonistico.</w:t>
      </w:r>
    </w:p>
    <w:p w14:paraId="0DAE6BA6" w14:textId="77777777" w:rsidR="005744CC" w:rsidRDefault="00000000">
      <w:pPr>
        <w:pStyle w:val="Titolo4"/>
      </w:pPr>
      <w:r>
        <w:lastRenderedPageBreak/>
        <w:t>Perchè acquistare online integratori sportivi sullo Shop MisterFarma</w:t>
      </w:r>
    </w:p>
    <w:p w14:paraId="77647ADF" w14:textId="77777777" w:rsidR="005744CC" w:rsidRDefault="00000000">
      <w:r>
        <w:t xml:space="preserve">Lo </w:t>
      </w:r>
      <w:r>
        <w:rPr>
          <w:b/>
        </w:rPr>
        <w:t>Shop MisterFarma è una farmacia online autorizzata</w:t>
      </w:r>
      <w:r>
        <w:t xml:space="preserve"> per cui ogni prodotto presente è certificato dall'azienda madre. Oltre a una variegata scelta di </w:t>
      </w:r>
      <w:r>
        <w:rPr>
          <w:b/>
        </w:rPr>
        <w:t>integratori sportivi</w:t>
      </w:r>
      <w:r>
        <w:t xml:space="preserve">, ci si può avvalere delle competenze e della professionalità di uno team di farmacisti esperti che possono consigliarti le soluzioni più in linea con le tue esigenze. Puoi, inoltre, ottenere la </w:t>
      </w:r>
      <w:r>
        <w:rPr>
          <w:b/>
        </w:rPr>
        <w:t>spedizione gratuita e la consegna entro 24/48 ore</w:t>
      </w:r>
      <w:r>
        <w:t>.</w:t>
      </w:r>
    </w:p>
    <w:sectPr w:rsidR="005744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1C732F"/>
    <w:rsid w:val="005744CC"/>
    <w:rsid w:val="006E5FB8"/>
    <w:rsid w:val="00B4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D98F69"/>
  <w14:defaultImageDpi w14:val="300"/>
  <w15:docId w15:val="{1A78A597-F675-7B4D-80A8-F3B708F9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300" w:after="300" w:line="33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">
    <w:name w:val="Quote"/>
    <w:basedOn w:val="Normale"/>
    <w:next w:val="Normale"/>
    <w:uiPriority w:val="10"/>
    <w:qFormat/>
    <w:pPr>
      <w:ind w:left="720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rsid w:val="006E5FB8"/>
    <w:rPr>
      <w:rFonts w:asciiTheme="majorHAnsi" w:eastAsiaTheme="majorEastAsia" w:hAnsiTheme="majorHAnsi" w:cstheme="majorBidi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Code">
    <w:name w:val="Code"/>
    <w:basedOn w:val="Carpredefinitoparagrafo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Carpredefinitoparagrafo"/>
    <w:uiPriority w:val="99"/>
    <w:semiHidden/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</w:rPr>
  </w:style>
  <w:style w:type="character" w:styleId="Collegamentoipertestuale">
    <w:name w:val="Hyperlink"/>
    <w:basedOn w:val="Carpredefinitoparagrafo"/>
    <w:uiPriority w:val="99"/>
    <w:unhideWhenUsed/>
    <w:rsid w:val="00B4241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24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sterfarma.it/cat-41-sportiv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Giacomo Zafferani</cp:lastModifiedBy>
  <cp:revision>2</cp:revision>
  <dcterms:created xsi:type="dcterms:W3CDTF">2025-02-20T11:43:00Z</dcterms:created>
  <dcterms:modified xsi:type="dcterms:W3CDTF">2025-02-20T11:43:00Z</dcterms:modified>
</cp:coreProperties>
</file>